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891134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10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891134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BASSA BRESCIANA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tbl>
      <w:tblPr>
        <w:tblStyle w:val="Tabellagriglia3-colore1"/>
        <w:tblW w:w="5002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597"/>
        <w:gridCol w:w="2236"/>
        <w:gridCol w:w="1520"/>
        <w:gridCol w:w="2534"/>
        <w:gridCol w:w="1903"/>
        <w:gridCol w:w="1258"/>
        <w:gridCol w:w="1502"/>
        <w:gridCol w:w="1502"/>
        <w:gridCol w:w="1502"/>
        <w:gridCol w:w="1502"/>
        <w:gridCol w:w="1502"/>
        <w:gridCol w:w="1502"/>
        <w:gridCol w:w="1488"/>
      </w:tblGrid>
      <w:tr w:rsidR="00F268FF" w:rsidRPr="006C25C0" w:rsidTr="00F26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pct"/>
            <w:vAlign w:val="bottom"/>
          </w:tcPr>
          <w:p w:rsidR="00F268FF" w:rsidRPr="00F268FF" w:rsidRDefault="00F268FF" w:rsidP="00891134">
            <w:pPr>
              <w:rPr>
                <w:rFonts w:ascii="Arial" w:hAnsi="Arial" w:cs="Arial"/>
                <w:color w:val="356D77"/>
              </w:rPr>
            </w:pPr>
            <w:r w:rsidRPr="00F268FF">
              <w:rPr>
                <w:rFonts w:ascii="Arial" w:hAnsi="Arial" w:cs="Arial"/>
                <w:bCs w:val="0"/>
                <w:color w:val="356D77"/>
              </w:rPr>
              <w:t>ISTITUTO</w:t>
            </w:r>
          </w:p>
        </w:tc>
        <w:tc>
          <w:tcPr>
            <w:tcW w:w="496" w:type="pct"/>
            <w:vAlign w:val="bottom"/>
          </w:tcPr>
          <w:p w:rsidR="00F268FF" w:rsidRPr="00F268FF" w:rsidRDefault="00F268FF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INDIRIZZO</w:t>
            </w:r>
          </w:p>
        </w:tc>
        <w:tc>
          <w:tcPr>
            <w:tcW w:w="337" w:type="pct"/>
            <w:vAlign w:val="bottom"/>
          </w:tcPr>
          <w:p w:rsidR="00F268FF" w:rsidRPr="00F268FF" w:rsidRDefault="00F268FF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TELEFONO</w:t>
            </w:r>
          </w:p>
        </w:tc>
        <w:tc>
          <w:tcPr>
            <w:tcW w:w="562" w:type="pct"/>
            <w:vAlign w:val="bottom"/>
          </w:tcPr>
          <w:p w:rsidR="00F268FF" w:rsidRPr="00F268FF" w:rsidRDefault="00F268FF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E-MAIL</w:t>
            </w:r>
          </w:p>
        </w:tc>
        <w:tc>
          <w:tcPr>
            <w:tcW w:w="422" w:type="pct"/>
            <w:vAlign w:val="bottom"/>
          </w:tcPr>
          <w:p w:rsidR="00F268FF" w:rsidRPr="00F268FF" w:rsidRDefault="00F268FF" w:rsidP="0089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356D77"/>
              </w:rPr>
              <w:t>SITO WEB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PRIMA DATA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SECONDA DATA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TERZA DATA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F268FF">
              <w:rPr>
                <w:rFonts w:ascii="Arial" w:hAnsi="Arial" w:cs="Arial"/>
                <w:bCs w:val="0"/>
                <w:color w:val="C00000"/>
              </w:rPr>
              <w:t>QUARTA DATA</w:t>
            </w: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b w:val="0"/>
                <w:bCs w:val="0"/>
                <w:color w:val="1F4E79" w:themeColor="accent1" w:themeShade="80"/>
              </w:rPr>
              <w:t>ORARIO</w:t>
            </w: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A.F.G.P. CENTRO BONSIGNORI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REMEDELLO - Via Cappellazzi, 5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030/957690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segrete.bonsignori@piamarta.it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www.afgp.it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</w:rPr>
            </w:pPr>
            <w:r w:rsidRPr="00F268FF">
              <w:rPr>
                <w:rFonts w:ascii="Arial" w:hAnsi="Arial" w:cs="Arial"/>
                <w:b/>
                <w:bCs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CULTURALE E FORMATIVO DON A. TADINI SCARL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MONTICHIARI - Via Tenente Silvioli N. 40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030/9658678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cfdontadini@libero.it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www.centrodontadini.it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14:00 - 17:00.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14:00 - 17:00.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G. ZANARDELLI - UO VEROLANUOVA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VEROLANUOVA - Via G. Puccini, 12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030/931258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didattica.verolanuova@cfpzanardelli.it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http://www.cfpzanardelli.it/verolanuova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13/12/2018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17:00 - 20:00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FONDAZIONE ENAC LOMBARDIA C.F.P. CANOSSA SEDE DI BAGNOLO MELLA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BAGNOLO MELLA - Via Mazzini 20 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030/6822353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segreteriabagnolo@cfpcanossa.it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bagnolo.cfpcanossa.it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17:20 - 20:30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B. PASCAL MAZZOLARI MANERBIO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MANERBIO - Via Solferino 92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030/9380125 030/9938322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bsis01100x@istruzione.it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www.iis-pascal.gov.it; www.iis-pascal.it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25/11/2018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17:45-20:15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14:30 - 17:30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13/01/2018</w:t>
            </w: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14:30-17:30</w:t>
            </w: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B. PASCAL MAZZOLARI VEROLANUOVA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VEROLANUOVA - Via Rovetta 29 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030/931101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bsis01100x@istruzione.it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www.iis-pascal.it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25/11/2018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14:15 - 17:15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18:30-21:00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14:30 - 17:30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12/01/2018</w:t>
            </w: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14:30-17:30</w:t>
            </w: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BONSIGNORI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REMEDELLO - Via Avis 1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030/957227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bsis023006@istruzione.it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www.istitutobonsignori.it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09:30 - 11:30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09:30 - 11:30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15:00 - 17:00</w:t>
            </w: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DON MILANI MONTICHIARI (BS)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MONTICHIARI - Via Marconi, 41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030/961410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bsis01200q@istruzione.it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www.donmilanimontichiari.gov.it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14:30 - 18:30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14:30 - 18:30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V. CAPIROLA LENO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LENO - P.zza C. Battisti, 7/8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030/906539; 030/9038588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info@capirola.com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www.capirola.it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10/11/2018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09:30 - 11:30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V. CAPIROLA SEDE ASSOCIATA DI GHEDI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GHEDI - Via Caravaggio, 10 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030/901700; 030/9050031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liceoghedi@capirola.com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www.capirola.it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18/11/2018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09:30 - 11:30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14:30/17:00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14:30 - 17:00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V. DANDOLO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ORZIVECCHI - Via Matteotti N.8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030/9461120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bsis02200a@istruzione.it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www.iisdandolo.gov.it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09:30-12:00-14:00-17.30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09:30-12:00-14:00-17.30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09:30-12:00-14:00-17.30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V. DANDOLO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ORZIVECCHI - Località Giardino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030/9465160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bsis02200a@istruzione.it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www.iisdandolo.gov.it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09:00-12:30-14:00-18.00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09:00-12:30-14:00-18.00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09:00-12:30-14:00-18.00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V. DANDOLO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CORZANO - Piazza Chiesa N.2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030/9718132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bsis02200a@istruzione.it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www.iisdandolo.gov.it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IIS. COSSALI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ORZINUOVI - Via Milano, 83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030/941027; 030/941220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bsis01300g@istruzione.it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www.cossali.gov.it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09:30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14/12/2018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16:30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LICEO SCIENTIFICO DIGITALE P. GIOVANNI BONSIGNORI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REMEDELLO - Via Cappellazzi 5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030/957113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segreteria@bonsignori.com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www.bonsignori.com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08/11/2018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20:30 - 22:00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21/11/2018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20:30 - 22:00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15.00 - 18:00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15: 00 - 18:00</w:t>
            </w:r>
          </w:p>
        </w:tc>
      </w:tr>
      <w:tr w:rsidR="00F268FF" w:rsidRPr="00F268FF" w:rsidTr="00F268F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SCUOLA BOTTEGA ARTIGIANI IMPRESA SOCIALE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MEZZANE DI CALVISANO - Via Conte Berardo Maggi 6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030/9686537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segreteria@scuolabottega.org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http://scuolabottega.org/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17:00 - 20:00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268FF" w:rsidRPr="00F268FF" w:rsidTr="00F26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bottom"/>
          </w:tcPr>
          <w:p w:rsidR="00F268FF" w:rsidRDefault="00F268FF" w:rsidP="00F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BOTTEGA ARTIGIANI IMPRESA SOCIALE</w:t>
            </w:r>
          </w:p>
        </w:tc>
        <w:tc>
          <w:tcPr>
            <w:tcW w:w="496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VIADANA DI CALVISANO - Via J.F. Kennedy 93</w:t>
            </w:r>
          </w:p>
        </w:tc>
        <w:tc>
          <w:tcPr>
            <w:tcW w:w="337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030/9686149</w:t>
            </w:r>
          </w:p>
        </w:tc>
        <w:tc>
          <w:tcPr>
            <w:tcW w:w="56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viadanasegreteria@scuolabottega.org</w:t>
            </w:r>
          </w:p>
        </w:tc>
        <w:tc>
          <w:tcPr>
            <w:tcW w:w="422" w:type="pct"/>
            <w:vAlign w:val="bottom"/>
          </w:tcPr>
          <w:p w:rsidR="00F268FF" w:rsidRDefault="00F268FF" w:rsidP="00F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http://scuolabottega.org/</w:t>
            </w:r>
          </w:p>
        </w:tc>
        <w:tc>
          <w:tcPr>
            <w:tcW w:w="279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30/11/2018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17:00 - 20:00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268FF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268FF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3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</w:p>
        </w:tc>
        <w:tc>
          <w:tcPr>
            <w:tcW w:w="330" w:type="pct"/>
            <w:vAlign w:val="bottom"/>
          </w:tcPr>
          <w:p w:rsidR="00F268FF" w:rsidRPr="00F268FF" w:rsidRDefault="00F268FF" w:rsidP="00F2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517BB6" w:rsidRDefault="00517BB6"/>
    <w:p w:rsidR="00517BB6" w:rsidRDefault="00517BB6"/>
    <w:p w:rsidR="00517BB6" w:rsidRDefault="00517BB6">
      <w:bookmarkStart w:id="0" w:name="_GoBack"/>
      <w:bookmarkEnd w:id="0"/>
    </w:p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10F76"/>
    <w:rsid w:val="001B16A4"/>
    <w:rsid w:val="00265377"/>
    <w:rsid w:val="00345205"/>
    <w:rsid w:val="00346B99"/>
    <w:rsid w:val="003A7789"/>
    <w:rsid w:val="004D473F"/>
    <w:rsid w:val="00517BB6"/>
    <w:rsid w:val="00580857"/>
    <w:rsid w:val="0065209D"/>
    <w:rsid w:val="006C25C0"/>
    <w:rsid w:val="006F40F3"/>
    <w:rsid w:val="0088297A"/>
    <w:rsid w:val="00891134"/>
    <w:rsid w:val="008C0CC4"/>
    <w:rsid w:val="009174F8"/>
    <w:rsid w:val="009B7D33"/>
    <w:rsid w:val="00A31799"/>
    <w:rsid w:val="00A511C1"/>
    <w:rsid w:val="00BD462E"/>
    <w:rsid w:val="00D144BB"/>
    <w:rsid w:val="00F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E54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2018-11-01T13:31:00Z</dcterms:created>
  <dcterms:modified xsi:type="dcterms:W3CDTF">2018-11-01T13:31:00Z</dcterms:modified>
</cp:coreProperties>
</file>